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PANEL DYSKUSYJNY "Autyzm bez przemocy"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Dzielimy się wiedzą i dyskutujemy o wnioskach po Międzynarodowej Konferencji „Autyzm bez przemocy”, którą we Wrocławiu zorganizowała Fundacja Prodeste. Dwoje naszych terapeutów, którzy brali udział w konferencji, w fachowy i przystępny sposób przekażą treści, z którymi mogli się zapoznać.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PANELU OMÓWIMY NASTĘPUJĄCE TEMATY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dr Joanna Ławicka: „Życie w spektrum autyzmu – walka o przetrwanie, czy możliwość włączenia społecznego”</w:t>
      </w:r>
    </w:p>
    <w:p>
      <w:r>
        <w:rPr>
          <w:rFonts w:ascii="calibri" w:hAnsi="calibri" w:eastAsia="calibri" w:cs="calibri"/>
          <w:sz w:val="24"/>
          <w:szCs w:val="24"/>
        </w:rPr>
        <w:t xml:space="preserve">- Bo Helskov – Eleven: „Samokontrola a trudne zachowania”</w:t>
      </w:r>
    </w:p>
    <w:p>
      <w:r>
        <w:rPr>
          <w:rFonts w:ascii="calibri" w:hAnsi="calibri" w:eastAsia="calibri" w:cs="calibri"/>
          <w:sz w:val="24"/>
          <w:szCs w:val="24"/>
        </w:rPr>
        <w:t xml:space="preserve">- dr Damian Milton – UK: „Dziesięć zasad gwarantujących ‚trudne zachowania’… I może, co z tym należy zrobić?”</w:t>
      </w:r>
    </w:p>
    <w:p>
      <w:r>
        <w:rPr>
          <w:rFonts w:ascii="calibri" w:hAnsi="calibri" w:eastAsia="calibri" w:cs="calibri"/>
          <w:sz w:val="24"/>
          <w:szCs w:val="24"/>
        </w:rPr>
        <w:t xml:space="preserve">- Martijn Dekker – Holandia: „Leczenie, czy akceptacja”</w:t>
      </w:r>
    </w:p>
    <w:p>
      <w:r>
        <w:rPr>
          <w:rFonts w:ascii="calibri" w:hAnsi="calibri" w:eastAsia="calibri" w:cs="calibri"/>
          <w:sz w:val="24"/>
          <w:szCs w:val="24"/>
        </w:rPr>
        <w:t xml:space="preserve">- Jan-Mikael Fredriksson – Finlandia: „Radzenie sobie ze stresem w spektrum autyzmu</w:t>
      </w:r>
    </w:p>
    <w:p>
      <w:r>
        <w:rPr>
          <w:rFonts w:ascii="calibri" w:hAnsi="calibri" w:eastAsia="calibri" w:cs="calibri"/>
          <w:sz w:val="24"/>
          <w:szCs w:val="24"/>
        </w:rPr>
        <w:t xml:space="preserve">- dr Agnieszka Kossowska: „Rodzic dziecka z autyzmem. Sprawca, czy ofiara przemocy?”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Wszystkich zainteresowanych udziałem w panelu, rodziców i specjalistów, zapraszamy do dołączenia do wydarzenia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naszym Facebooku</w:t>
        </w:r>
      </w:hyperlink>
      <w:r>
        <w:rPr>
          <w:rFonts w:ascii="calibri" w:hAnsi="calibri" w:eastAsia="calibri" w:cs="calibri"/>
          <w:sz w:val="24"/>
          <w:szCs w:val="24"/>
        </w:rPr>
        <w:t xml:space="preserve">, w celu potwierdzenia obecności. Można też dokonać zapisu w naszym sekretariacie telefonicznie lub mailowo: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T: +48 533 308 832</w:t>
      </w:r>
    </w:p>
    <w:p>
      <w:r>
        <w:rPr>
          <w:rFonts w:ascii="calibri" w:hAnsi="calibri" w:eastAsia="calibri" w:cs="calibri"/>
          <w:sz w:val="24"/>
          <w:szCs w:val="24"/>
        </w:rPr>
        <w:t xml:space="preserve">E: sekretariat@neuromind.pl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GDZIE?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Kujawska Szkoła Wyższa</w:t>
      </w:r>
    </w:p>
    <w:p>
      <w:r>
        <w:rPr>
          <w:rFonts w:ascii="calibri" w:hAnsi="calibri" w:eastAsia="calibri" w:cs="calibri"/>
          <w:sz w:val="24"/>
          <w:szCs w:val="24"/>
        </w:rPr>
        <w:t xml:space="preserve">ul. Okrzei 94A, 87-800 Włocławek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KIEDY?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26.06.2017</w:t>
      </w:r>
    </w:p>
    <w:p>
      <w:r>
        <w:rPr>
          <w:rFonts w:ascii="calibri" w:hAnsi="calibri" w:eastAsia="calibri" w:cs="calibri"/>
          <w:sz w:val="24"/>
          <w:szCs w:val="24"/>
        </w:rPr>
        <w:t xml:space="preserve">godz. 13.00-15.00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ILOŚĆ MIEJSC JEST OGRANICZONA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facebook.com/events/6441276324444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2024-05-03T15:12:54+02:00</dcterms:created>
  <dcterms:modified xsi:type="dcterms:W3CDTF">2024-05-03T15:12:54+02:00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